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2694"/>
        <w:gridCol w:w="3934"/>
      </w:tblGrid>
      <w:tr w:rsidR="00232E22" w:rsidTr="00D86A8D">
        <w:tc>
          <w:tcPr>
            <w:tcW w:w="10597" w:type="dxa"/>
            <w:gridSpan w:val="3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ckThinSmallGap" w:sz="18" w:space="0" w:color="943634" w:themeColor="accent2" w:themeShade="BF"/>
              <w:right w:val="thickThinSmallGap" w:sz="18" w:space="0" w:color="943634" w:themeColor="accent2" w:themeShade="BF"/>
            </w:tcBorders>
          </w:tcPr>
          <w:p w:rsidR="00232E22" w:rsidRPr="008169ED" w:rsidRDefault="00232E22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УЧЕБНОГО ЦЕНТРА АЭТП В НИЖНЕМ НОВГОРОДЕ</w:t>
            </w: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71" w:rsidTr="00D86A8D">
        <w:trPr>
          <w:trHeight w:val="906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B24771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</w:pPr>
          </w:p>
          <w:p w:rsidR="00590A55" w:rsidRPr="00D92727" w:rsidRDefault="00590A55" w:rsidP="00D92727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color w:val="4E4E4E"/>
                <w:sz w:val="28"/>
                <w:szCs w:val="28"/>
              </w:rPr>
            </w:pPr>
            <w:r w:rsidRPr="00D92727">
              <w:rPr>
                <w:bCs w:val="0"/>
                <w:color w:val="4E4E4E"/>
                <w:sz w:val="28"/>
                <w:szCs w:val="28"/>
              </w:rPr>
              <w:t>16</w:t>
            </w:r>
            <w:r w:rsidR="00D92727" w:rsidRPr="001444E2">
              <w:rPr>
                <w:bCs w:val="0"/>
                <w:color w:val="4E4E4E"/>
                <w:sz w:val="28"/>
                <w:szCs w:val="28"/>
              </w:rPr>
              <w:t>-29</w:t>
            </w:r>
            <w:r>
              <w:rPr>
                <w:bCs w:val="0"/>
                <w:color w:val="4E4E4E"/>
                <w:sz w:val="28"/>
                <w:szCs w:val="28"/>
              </w:rPr>
              <w:t xml:space="preserve"> но</w:t>
            </w:r>
            <w:r w:rsidR="00AD4882" w:rsidRPr="00AD4882">
              <w:rPr>
                <w:bCs w:val="0"/>
                <w:color w:val="4E4E4E"/>
                <w:sz w:val="28"/>
                <w:szCs w:val="28"/>
              </w:rPr>
              <w:t>ября</w:t>
            </w:r>
            <w:r w:rsidR="00AD4882" w:rsidRPr="00AD4882">
              <w:rPr>
                <w:color w:val="4E4E4E"/>
                <w:sz w:val="28"/>
                <w:szCs w:val="28"/>
              </w:rPr>
              <w:t xml:space="preserve"> </w:t>
            </w:r>
            <w:r w:rsidR="00B24771" w:rsidRPr="00AD4882">
              <w:rPr>
                <w:color w:val="4E4E4E"/>
                <w:sz w:val="28"/>
                <w:szCs w:val="28"/>
              </w:rPr>
              <w:t>2016</w:t>
            </w:r>
            <w:r w:rsidR="00B24771" w:rsidRPr="008169ED">
              <w:rPr>
                <w:color w:val="4E4E4E"/>
                <w:sz w:val="28"/>
                <w:szCs w:val="28"/>
              </w:rPr>
              <w:t xml:space="preserve"> г.</w:t>
            </w:r>
            <w:r>
              <w:rPr>
                <w:color w:val="4E4E4E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5"/>
                  <w:rFonts w:ascii="PT Sans" w:hAnsi="PT Sans"/>
                  <w:vanish/>
                </w:rPr>
                <w:t>«Управление закупками для обеспечения государственных, муниципальных и корпоративных нужд» (120 ак. часов)</w:t>
              </w:r>
            </w:hyperlink>
            <w:hyperlink r:id="rId6" w:history="1">
              <w:r>
                <w:rPr>
                  <w:rStyle w:val="a5"/>
                  <w:rFonts w:ascii="PT Sans" w:hAnsi="PT Sans"/>
                  <w:vanish/>
                </w:rPr>
                <w:t>«Управление закупками для обеспечения государственных, муниципальных и корпоративных нужд» (120 ак. часов)</w:t>
              </w:r>
            </w:hyperlink>
          </w:p>
          <w:p w:rsidR="00D92727" w:rsidRPr="001444E2" w:rsidRDefault="00D92727" w:rsidP="00D927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D9272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«Управление закупками для обеспечения государственных, муниципальных и корпоративных нужд»</w:t>
            </w:r>
          </w:p>
          <w:p w:rsidR="00590A55" w:rsidRPr="001444E2" w:rsidRDefault="00D92727" w:rsidP="001444E2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</w:pPr>
            <w:r w:rsidRPr="00D9272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(120 </w:t>
            </w:r>
            <w:proofErr w:type="spellStart"/>
            <w:r w:rsidRPr="00D9272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ак</w:t>
            </w:r>
            <w:proofErr w:type="spellEnd"/>
            <w:r w:rsidRPr="00D9272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 часов)</w:t>
            </w:r>
          </w:p>
          <w:p w:rsidR="00B24771" w:rsidRPr="00590A55" w:rsidRDefault="00B24771" w:rsidP="00590A55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B24771" w:rsidRPr="008169ED" w:rsidRDefault="00D92727" w:rsidP="00706C0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17:00</w:t>
            </w:r>
          </w:p>
        </w:tc>
      </w:tr>
      <w:tr w:rsidR="00B24771" w:rsidTr="00D86A8D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Default="00D92727" w:rsidP="00D92727">
            <w:pPr>
              <w:spacing w:after="240"/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курс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B24771" w:rsidRPr="00D92727" w:rsidRDefault="00D92727" w:rsidP="00D92727">
            <w:pPr>
              <w:spacing w:after="240"/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Нестеренко Светлана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7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nesterenko.s@aetp.ru</w:t>
              </w:r>
            </w:hyperlink>
          </w:p>
        </w:tc>
      </w:tr>
      <w:tr w:rsidR="00192CD6" w:rsidTr="00D86A8D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0B0310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 w:rsidP="00900638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90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8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  <w:tr w:rsidR="001444E2" w:rsidTr="001545C6">
        <w:trPr>
          <w:trHeight w:val="88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4E2" w:rsidRPr="00D92727" w:rsidRDefault="001444E2" w:rsidP="001444E2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color w:val="4E4E4E"/>
                <w:sz w:val="28"/>
                <w:szCs w:val="28"/>
              </w:rPr>
            </w:pPr>
            <w:r w:rsidRPr="001444E2">
              <w:rPr>
                <w:bCs w:val="0"/>
                <w:color w:val="4E4E4E"/>
                <w:sz w:val="28"/>
                <w:szCs w:val="28"/>
              </w:rPr>
              <w:t>23</w:t>
            </w:r>
            <w:r>
              <w:rPr>
                <w:bCs w:val="0"/>
                <w:color w:val="4E4E4E"/>
                <w:sz w:val="28"/>
                <w:szCs w:val="28"/>
              </w:rPr>
              <w:t xml:space="preserve"> но</w:t>
            </w:r>
            <w:r w:rsidRPr="00AD4882">
              <w:rPr>
                <w:bCs w:val="0"/>
                <w:color w:val="4E4E4E"/>
                <w:sz w:val="28"/>
                <w:szCs w:val="28"/>
              </w:rPr>
              <w:t>ября</w:t>
            </w:r>
            <w:r w:rsidRPr="00AD4882">
              <w:rPr>
                <w:color w:val="4E4E4E"/>
                <w:sz w:val="28"/>
                <w:szCs w:val="28"/>
              </w:rPr>
              <w:t xml:space="preserve"> 2016</w:t>
            </w:r>
            <w:r w:rsidRPr="008169ED">
              <w:rPr>
                <w:color w:val="4E4E4E"/>
                <w:sz w:val="28"/>
                <w:szCs w:val="28"/>
              </w:rPr>
              <w:t xml:space="preserve"> г.</w:t>
            </w:r>
            <w:r>
              <w:rPr>
                <w:color w:val="4E4E4E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5"/>
                  <w:rFonts w:ascii="PT Sans" w:hAnsi="PT Sans"/>
                  <w:vanish/>
                </w:rPr>
                <w:t>«Управление закупками для обеспечения государственных, муниципальных и корпоративных нужд» (120 ак. часов)</w:t>
              </w:r>
            </w:hyperlink>
            <w:hyperlink r:id="rId10" w:history="1">
              <w:r>
                <w:rPr>
                  <w:rStyle w:val="a5"/>
                  <w:rFonts w:ascii="PT Sans" w:hAnsi="PT Sans"/>
                  <w:vanish/>
                </w:rPr>
                <w:t>«Управление закупками для обеспечения государственных, муниципальных и корпоративных нужд» (120 ак. часов)</w:t>
              </w:r>
            </w:hyperlink>
          </w:p>
          <w:p w:rsidR="001444E2" w:rsidRPr="001444E2" w:rsidRDefault="001444E2" w:rsidP="00144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4E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"223-ФЗ: закупки государственных компаний, унитарных предприятий, субъектов естественных монополий, автономных и бюджетных учреждений"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D92727" w:rsidRDefault="001444E2" w:rsidP="00ED5422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:00</w:t>
            </w:r>
          </w:p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444E2" w:rsidTr="001545C6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4E2" w:rsidRPr="001444E2" w:rsidRDefault="001444E2" w:rsidP="001444E2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bCs w:val="0"/>
                <w:color w:val="4E4E4E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D86A8D" w:rsidRDefault="001444E2" w:rsidP="00ED5422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</w:p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</w:rPr>
            </w:pP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ул. Родионова, д. 23,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. 2,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. 206</w:t>
            </w:r>
          </w:p>
        </w:tc>
      </w:tr>
      <w:tr w:rsidR="001444E2" w:rsidTr="0017762B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4E2" w:rsidRPr="001444E2" w:rsidRDefault="001444E2" w:rsidP="001444E2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bCs w:val="0"/>
                <w:color w:val="4E4E4E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Default="001444E2" w:rsidP="00ED542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1444E2" w:rsidRDefault="001444E2" w:rsidP="00ED542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Мавричева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 Елена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r>
              <w:rPr>
                <w:rFonts w:ascii="PT Sans" w:hAnsi="PT Sans"/>
                <w:color w:val="000000"/>
                <w:sz w:val="18"/>
                <w:szCs w:val="18"/>
              </w:rPr>
              <w:t>7(905)1920118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11" w:history="1">
              <w:r>
                <w:rPr>
                  <w:rStyle w:val="a5"/>
                  <w:rFonts w:ascii="inherit" w:hAnsi="inherit"/>
                  <w:color w:val="3AA0DF"/>
                  <w:sz w:val="18"/>
                  <w:szCs w:val="18"/>
                  <w:bdr w:val="none" w:sz="0" w:space="0" w:color="auto" w:frame="1"/>
                </w:rPr>
                <w:t>elena@aetp.ru</w:t>
              </w:r>
            </w:hyperlink>
          </w:p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4E2" w:rsidTr="001545C6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1444E2" w:rsidRDefault="001444E2" w:rsidP="001444E2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bCs w:val="0"/>
                <w:color w:val="4E4E4E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0B0310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E2" w:rsidRPr="008169ED" w:rsidRDefault="001444E2" w:rsidP="00ED5422">
            <w:pPr>
              <w:jc w:val="center"/>
              <w:rPr>
                <w:rFonts w:ascii="Times New Roman" w:hAnsi="Times New Roman" w:cs="Times New Roman"/>
              </w:rPr>
            </w:pPr>
          </w:p>
          <w:p w:rsidR="001444E2" w:rsidRPr="008169ED" w:rsidRDefault="001444E2" w:rsidP="00ED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12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  <w:tr w:rsidR="00D92727" w:rsidTr="00D86A8D">
        <w:trPr>
          <w:trHeight w:val="88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8" w:rsidRDefault="00900638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92727" w:rsidRPr="00D92727" w:rsidRDefault="00D92727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92727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-25</w:t>
            </w:r>
            <w:r w:rsidRPr="00D92727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но</w:t>
            </w:r>
            <w:r w:rsidRPr="008B6D2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ября 2016 г</w:t>
            </w:r>
            <w:r w:rsidRPr="00D92727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.</w:t>
            </w:r>
          </w:p>
          <w:p w:rsidR="00D92727" w:rsidRPr="00D92727" w:rsidRDefault="00D92727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92727" w:rsidRPr="00D92727" w:rsidRDefault="00D92727" w:rsidP="008B6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«КОНТРАКТНАЯ </w:t>
            </w:r>
            <w:proofErr w:type="spellStart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СИСТЕМА</w:t>
            </w:r>
            <w:proofErr w:type="gramStart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.Э</w:t>
            </w:r>
            <w:proofErr w:type="gramEnd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лектронные</w:t>
            </w:r>
            <w:proofErr w:type="spellEnd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аукционы и иные способы </w:t>
            </w:r>
            <w:proofErr w:type="spellStart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закупок.Правила</w:t>
            </w:r>
            <w:proofErr w:type="spellEnd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размещения заказа и участия в электронных аукционах на электронной торговой площадке „ММВБ-</w:t>
            </w:r>
            <w:proofErr w:type="spellStart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Госзакупки</w:t>
            </w:r>
            <w:proofErr w:type="spellEnd"/>
            <w:r w:rsidRPr="00D927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8169ED" w:rsidRDefault="00D92727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27" w:rsidRPr="008169ED" w:rsidRDefault="00D92727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D92727" w:rsidRDefault="00D92727" w:rsidP="00900638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 w:rsidRPr="00D92727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Первый день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</w:p>
          <w:p w:rsidR="00D92727" w:rsidRPr="00D92727" w:rsidRDefault="00D92727" w:rsidP="00900638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 w:rsidRPr="00D92727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день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</w:p>
          <w:p w:rsidR="00D92727" w:rsidRPr="008169ED" w:rsidRDefault="00D92727" w:rsidP="00900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727" w:rsidTr="00D86A8D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27" w:rsidRPr="008169ED" w:rsidRDefault="00D9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8169ED" w:rsidRDefault="00D92727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27" w:rsidRPr="008169ED" w:rsidRDefault="00D92727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D86A8D" w:rsidRDefault="00D92727" w:rsidP="00706C0D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</w:p>
          <w:p w:rsidR="00D92727" w:rsidRPr="008169ED" w:rsidRDefault="00D92727" w:rsidP="00706C0D">
            <w:pPr>
              <w:jc w:val="center"/>
              <w:rPr>
                <w:rFonts w:ascii="Times New Roman" w:hAnsi="Times New Roman" w:cs="Times New Roman"/>
              </w:rPr>
            </w:pP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ул. Родионова, д. 23,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. 2,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. 206</w:t>
            </w:r>
          </w:p>
        </w:tc>
      </w:tr>
      <w:tr w:rsidR="00D92727" w:rsidTr="00D86A8D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27" w:rsidRPr="008169ED" w:rsidRDefault="00D9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8169ED" w:rsidRDefault="00D92727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27" w:rsidRPr="008169ED" w:rsidRDefault="00D92727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27" w:rsidRPr="008169ED" w:rsidRDefault="00D92727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Default="00D92727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D92727" w:rsidRDefault="00D92727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Мавричева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 Елена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r w:rsidR="00113A88">
              <w:rPr>
                <w:rFonts w:ascii="PT Sans" w:hAnsi="PT Sans"/>
                <w:color w:val="000000"/>
                <w:sz w:val="18"/>
                <w:szCs w:val="18"/>
              </w:rPr>
              <w:t>7(905)1920118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13" w:history="1">
              <w:r>
                <w:rPr>
                  <w:rStyle w:val="a5"/>
                  <w:rFonts w:ascii="inherit" w:hAnsi="inherit"/>
                  <w:color w:val="3AA0DF"/>
                  <w:sz w:val="18"/>
                  <w:szCs w:val="18"/>
                  <w:bdr w:val="none" w:sz="0" w:space="0" w:color="auto" w:frame="1"/>
                </w:rPr>
                <w:t>elena@aetp.ru</w:t>
              </w:r>
            </w:hyperlink>
          </w:p>
          <w:p w:rsidR="00D92727" w:rsidRPr="008169ED" w:rsidRDefault="00D92727" w:rsidP="00706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727" w:rsidTr="00D86A8D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27" w:rsidRPr="008169ED" w:rsidRDefault="00D9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0B0310" w:rsidRDefault="00D92727" w:rsidP="0097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27" w:rsidRPr="008169ED" w:rsidRDefault="00D92727" w:rsidP="0097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Pr="008169ED" w:rsidRDefault="00D92727" w:rsidP="009772FC">
            <w:pPr>
              <w:jc w:val="center"/>
              <w:rPr>
                <w:rFonts w:ascii="Times New Roman" w:hAnsi="Times New Roman" w:cs="Times New Roman"/>
              </w:rPr>
            </w:pPr>
          </w:p>
          <w:p w:rsidR="00D92727" w:rsidRPr="008169ED" w:rsidRDefault="00D92727" w:rsidP="0097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14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</w:tbl>
    <w:p w:rsidR="00E162EA" w:rsidRDefault="00113A88"/>
    <w:sectPr w:rsidR="00E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2"/>
    <w:rsid w:val="000B0310"/>
    <w:rsid w:val="000D169A"/>
    <w:rsid w:val="00113A88"/>
    <w:rsid w:val="001444E2"/>
    <w:rsid w:val="00192CD6"/>
    <w:rsid w:val="001E46EC"/>
    <w:rsid w:val="00232E22"/>
    <w:rsid w:val="003746D3"/>
    <w:rsid w:val="003F5A54"/>
    <w:rsid w:val="00590A55"/>
    <w:rsid w:val="006C4D87"/>
    <w:rsid w:val="00745177"/>
    <w:rsid w:val="008169ED"/>
    <w:rsid w:val="008B6D29"/>
    <w:rsid w:val="00900638"/>
    <w:rsid w:val="00AD4882"/>
    <w:rsid w:val="00AF6CFC"/>
    <w:rsid w:val="00B24771"/>
    <w:rsid w:val="00D86A8D"/>
    <w:rsid w:val="00D92727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366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51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4331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585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80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908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134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76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20676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113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83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9749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004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414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6304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nar.aetp.ru/about/lector/1" TargetMode="External"/><Relationship Id="rId13" Type="http://schemas.openxmlformats.org/officeDocument/2006/relationships/hyperlink" Target="mailto:elena@aet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sterenko.s@aetp.ru" TargetMode="External"/><Relationship Id="rId12" Type="http://schemas.openxmlformats.org/officeDocument/2006/relationships/hyperlink" Target="http://seminar.aetp.ru/about/lector/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minar.aetp.ru/seminars/item/2868" TargetMode="External"/><Relationship Id="rId11" Type="http://schemas.openxmlformats.org/officeDocument/2006/relationships/hyperlink" Target="mailto:elena@aetp.ru" TargetMode="External"/><Relationship Id="rId5" Type="http://schemas.openxmlformats.org/officeDocument/2006/relationships/hyperlink" Target="http://seminar.aetp.ru/seminars/item/286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minar.aetp.ru/seminars/item/2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nar.aetp.ru/seminars/item/2868" TargetMode="External"/><Relationship Id="rId14" Type="http://schemas.openxmlformats.org/officeDocument/2006/relationships/hyperlink" Target="http://seminar.aetp.ru/about/lector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Екатерина Анатольевна</dc:creator>
  <cp:lastModifiedBy>Распопова Екатерина Анатольевна</cp:lastModifiedBy>
  <cp:revision>17</cp:revision>
  <dcterms:created xsi:type="dcterms:W3CDTF">2016-08-05T09:54:00Z</dcterms:created>
  <dcterms:modified xsi:type="dcterms:W3CDTF">2016-11-01T09:48:00Z</dcterms:modified>
</cp:coreProperties>
</file>